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95D52" w14:textId="77777777" w:rsidR="00042529" w:rsidRPr="00C3124C" w:rsidRDefault="00042529" w:rsidP="00042529">
      <w:pPr>
        <w:ind w:right="120"/>
        <w:jc w:val="center"/>
        <w:rPr>
          <w:rFonts w:eastAsia="Calibri" w:cstheme="minorHAnsi"/>
          <w:b/>
          <w:bCs/>
          <w:color w:val="244061" w:themeColor="accent1" w:themeShade="80"/>
          <w:sz w:val="32"/>
          <w:szCs w:val="32"/>
        </w:rPr>
      </w:pPr>
    </w:p>
    <w:p w14:paraId="6C9A6D0A" w14:textId="5B2E225E" w:rsidR="00042529" w:rsidRPr="00C3124C" w:rsidRDefault="00042529" w:rsidP="00042529">
      <w:pPr>
        <w:ind w:right="120"/>
        <w:jc w:val="center"/>
        <w:rPr>
          <w:rFonts w:cstheme="minorHAnsi"/>
          <w:color w:val="244061" w:themeColor="accent1" w:themeShade="80"/>
          <w:sz w:val="24"/>
          <w:szCs w:val="24"/>
        </w:rPr>
      </w:pPr>
      <w:r w:rsidRPr="00C3124C">
        <w:rPr>
          <w:rFonts w:cstheme="minorHAnsi"/>
          <w:color w:val="244061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DABF71" wp14:editId="083E5ACD">
                <wp:simplePos x="0" y="0"/>
                <wp:positionH relativeFrom="column">
                  <wp:posOffset>615315</wp:posOffset>
                </wp:positionH>
                <wp:positionV relativeFrom="paragraph">
                  <wp:posOffset>290830</wp:posOffset>
                </wp:positionV>
                <wp:extent cx="4410000" cy="10800"/>
                <wp:effectExtent l="0" t="0" r="29210" b="27305"/>
                <wp:wrapNone/>
                <wp:docPr id="71" name="Egyenes összekötő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00" cy="10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53521" id="Egyenes összekötő 7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22.9pt" to="395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" strokecolor="#254061" strokeweight="3pt">
                <v:shadow on="t" color="black" opacity="22937f" origin=",.5" offset="0,.63889mm"/>
              </v:line>
            </w:pict>
          </mc:Fallback>
        </mc:AlternateContent>
      </w:r>
      <w:r w:rsidRPr="00C3124C">
        <w:rPr>
          <w:rFonts w:eastAsia="Calibri" w:cstheme="minorHAnsi"/>
          <w:b/>
          <w:bCs/>
          <w:color w:val="244061" w:themeColor="accent1" w:themeShade="80"/>
          <w:sz w:val="32"/>
          <w:szCs w:val="32"/>
        </w:rPr>
        <w:t>ELTE GTI HÖK Küldöttgyűlési Elnökválasztás 2020. ősz</w:t>
      </w:r>
    </w:p>
    <w:p w14:paraId="7B55F850" w14:textId="77777777" w:rsidR="00042529" w:rsidRPr="00C3124C" w:rsidRDefault="00042529" w:rsidP="00042529">
      <w:pPr>
        <w:spacing w:line="20" w:lineRule="exact"/>
        <w:rPr>
          <w:rFonts w:cstheme="minorHAnsi"/>
          <w:sz w:val="24"/>
          <w:szCs w:val="24"/>
        </w:rPr>
      </w:pPr>
    </w:p>
    <w:p w14:paraId="2C24139E" w14:textId="77777777" w:rsidR="00042529" w:rsidRPr="00C3124C" w:rsidRDefault="00042529" w:rsidP="00042529">
      <w:pPr>
        <w:tabs>
          <w:tab w:val="left" w:pos="4260"/>
        </w:tabs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  <w:u w:val="single"/>
        </w:rPr>
      </w:pPr>
      <w:r w:rsidRPr="00C3124C">
        <w:rPr>
          <w:rFonts w:eastAsia="Calibri" w:cstheme="minorHAnsi"/>
          <w:b/>
          <w:bCs/>
          <w:sz w:val="28"/>
          <w:szCs w:val="28"/>
          <w:u w:val="single"/>
        </w:rPr>
        <w:t>Jelölés</w:t>
      </w:r>
    </w:p>
    <w:p w14:paraId="7F11664B" w14:textId="77777777" w:rsidR="00042529" w:rsidRPr="00C3124C" w:rsidRDefault="00042529" w:rsidP="00042529">
      <w:pPr>
        <w:tabs>
          <w:tab w:val="left" w:pos="4260"/>
        </w:tabs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C3124C">
        <w:rPr>
          <w:rFonts w:eastAsia="Calibri" w:cstheme="minorHAnsi"/>
          <w:b/>
          <w:bCs/>
          <w:sz w:val="28"/>
          <w:szCs w:val="28"/>
        </w:rPr>
        <w:t>09.07. - 09.30.</w:t>
      </w:r>
    </w:p>
    <w:p w14:paraId="598E398A" w14:textId="77777777" w:rsidR="00042529" w:rsidRPr="00C3124C" w:rsidRDefault="00042529" w:rsidP="00042529">
      <w:pPr>
        <w:spacing w:line="247" w:lineRule="exact"/>
        <w:rPr>
          <w:rFonts w:eastAsia="Calibri" w:cstheme="minorHAnsi"/>
          <w:b/>
          <w:bCs/>
        </w:rPr>
      </w:pPr>
    </w:p>
    <w:p w14:paraId="5B92B134" w14:textId="773A6252" w:rsidR="00042529" w:rsidRPr="00FE49CE" w:rsidRDefault="00042529" w:rsidP="00FE49CE">
      <w:pPr>
        <w:tabs>
          <w:tab w:val="left" w:pos="200"/>
        </w:tabs>
        <w:rPr>
          <w:rFonts w:eastAsia="Calibri" w:cstheme="minorHAnsi"/>
          <w:sz w:val="20"/>
          <w:szCs w:val="20"/>
        </w:rPr>
      </w:pPr>
      <w:r w:rsidRPr="00C3124C">
        <w:rPr>
          <w:rFonts w:eastAsia="Calibri" w:cstheme="minorHAnsi"/>
        </w:rPr>
        <w:t>A jelöltállítás a COVID-19 pandémia miatt némiképp módosult. A jelöltállítás elektronikus úton a jelölőlapot kitöltve, illetve hallgatói jogviszony igazolás csatolással lesz hiteles Az elnökjelöltnek csatolnia kell az elnökjelölti programját, aminek tartalmaznia kell elnökhelyettesének és alelnöki csapatának névsorát.</w:t>
      </w:r>
      <w:r w:rsidR="00114E9F" w:rsidRPr="00C3124C">
        <w:rPr>
          <w:rFonts w:eastAsia="Calibri" w:cstheme="minorHAnsi"/>
        </w:rPr>
        <w:t xml:space="preserve"> Ezeket az </w:t>
      </w:r>
      <w:r w:rsidR="00114E9F" w:rsidRPr="007A357E">
        <w:rPr>
          <w:rFonts w:eastAsia="Calibri" w:cstheme="minorHAnsi"/>
          <w:u w:val="single"/>
        </w:rPr>
        <w:t>ellen</w:t>
      </w:r>
      <w:r w:rsidR="009C220A" w:rsidRPr="007A357E">
        <w:rPr>
          <w:rFonts w:eastAsia="Calibri" w:cstheme="minorHAnsi"/>
          <w:u w:val="single"/>
        </w:rPr>
        <w:t>o</w:t>
      </w:r>
      <w:r w:rsidR="00114E9F" w:rsidRPr="007A357E">
        <w:rPr>
          <w:rFonts w:eastAsia="Calibri" w:cstheme="minorHAnsi"/>
          <w:u w:val="single"/>
        </w:rPr>
        <w:t xml:space="preserve">rzes@gtihok.elte.hu </w:t>
      </w:r>
      <w:r w:rsidR="00114E9F" w:rsidRPr="00C3124C">
        <w:rPr>
          <w:rFonts w:eastAsia="Calibri" w:cstheme="minorHAnsi"/>
        </w:rPr>
        <w:t>email címre várjuk.</w:t>
      </w:r>
    </w:p>
    <w:p w14:paraId="47D116F4" w14:textId="69FAFA2A" w:rsidR="00042529" w:rsidRPr="00C3124C" w:rsidRDefault="00042529" w:rsidP="00042529">
      <w:pPr>
        <w:rPr>
          <w:rFonts w:eastAsia="Calibri" w:cstheme="minorHAnsi"/>
          <w:b/>
          <w:bCs/>
        </w:rPr>
      </w:pPr>
    </w:p>
    <w:p w14:paraId="3B6A6B1A" w14:textId="77777777" w:rsidR="00042529" w:rsidRPr="00C3124C" w:rsidRDefault="00042529" w:rsidP="00042529">
      <w:pPr>
        <w:spacing w:line="247" w:lineRule="auto"/>
        <w:ind w:left="20" w:right="300" w:hanging="9"/>
        <w:rPr>
          <w:rFonts w:eastAsia="Calibri" w:cstheme="minorHAnsi"/>
          <w:b/>
          <w:bCs/>
        </w:rPr>
      </w:pPr>
      <w:r w:rsidRPr="00C3124C">
        <w:rPr>
          <w:rFonts w:eastAsia="Calibri" w:cstheme="minorHAnsi"/>
          <w:b/>
          <w:bCs/>
        </w:rPr>
        <w:lastRenderedPageBreak/>
        <w:t>NÉV:</w:t>
      </w:r>
    </w:p>
    <w:p w14:paraId="7C9BA3D3" w14:textId="77777777" w:rsidR="00042529" w:rsidRPr="00C3124C" w:rsidRDefault="00042529" w:rsidP="00042529">
      <w:pPr>
        <w:spacing w:line="247" w:lineRule="auto"/>
        <w:ind w:left="20" w:right="300" w:hanging="9"/>
        <w:rPr>
          <w:rFonts w:eastAsia="Calibri" w:cstheme="minorHAnsi"/>
          <w:b/>
          <w:bCs/>
        </w:rPr>
      </w:pPr>
      <w:r w:rsidRPr="00C3124C">
        <w:rPr>
          <w:rFonts w:eastAsia="Calibri" w:cstheme="minorHAnsi"/>
          <w:b/>
          <w:bCs/>
        </w:rPr>
        <w:t>EMAIL CÍM:</w:t>
      </w:r>
    </w:p>
    <w:p w14:paraId="79E8DE9E" w14:textId="77777777" w:rsidR="00042529" w:rsidRPr="00C3124C" w:rsidRDefault="00042529" w:rsidP="00042529">
      <w:pPr>
        <w:spacing w:line="247" w:lineRule="auto"/>
        <w:ind w:left="20" w:right="300" w:hanging="9"/>
        <w:rPr>
          <w:rFonts w:eastAsia="Calibri" w:cstheme="minorHAnsi"/>
          <w:b/>
          <w:bCs/>
        </w:rPr>
      </w:pPr>
      <w:r w:rsidRPr="00C3124C">
        <w:rPr>
          <w:rFonts w:eastAsia="Calibri" w:cstheme="minorHAnsi"/>
          <w:b/>
          <w:bCs/>
        </w:rPr>
        <w:t>NEPTUN AZONOSÍTÓ:</w:t>
      </w:r>
    </w:p>
    <w:p w14:paraId="75B15519" w14:textId="77777777" w:rsidR="00042529" w:rsidRPr="00C3124C" w:rsidRDefault="00042529" w:rsidP="00042529">
      <w:pPr>
        <w:spacing w:line="247" w:lineRule="auto"/>
        <w:ind w:left="20" w:right="300" w:hanging="9"/>
        <w:rPr>
          <w:rFonts w:eastAsia="Calibri" w:cstheme="minorHAnsi"/>
          <w:b/>
          <w:bCs/>
        </w:rPr>
      </w:pPr>
      <w:r w:rsidRPr="00C3124C">
        <w:rPr>
          <w:rFonts w:eastAsia="Calibri" w:cstheme="minorHAnsi"/>
          <w:b/>
          <w:bCs/>
        </w:rPr>
        <w:t>TELEFONSZÁM:</w:t>
      </w:r>
    </w:p>
    <w:p w14:paraId="6D6B01D1" w14:textId="77777777" w:rsidR="00863738" w:rsidRDefault="00863738" w:rsidP="00042529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</w:p>
    <w:p w14:paraId="2F1A8A1B" w14:textId="7197F3A5" w:rsidR="00042529" w:rsidRPr="00C3124C" w:rsidRDefault="00042529" w:rsidP="00042529">
      <w:pPr>
        <w:pStyle w:val="Default"/>
        <w:widowControl w:val="0"/>
        <w:rPr>
          <w:rFonts w:asciiTheme="minorHAnsi" w:hAnsiTheme="minorHAnsi" w:cstheme="minorHAnsi"/>
          <w:color w:val="auto"/>
          <w:sz w:val="22"/>
          <w:szCs w:val="22"/>
        </w:rPr>
      </w:pPr>
      <w:r w:rsidRPr="00C3124C">
        <w:rPr>
          <w:rFonts w:asciiTheme="minorHAnsi" w:hAnsiTheme="minorHAnsi" w:cstheme="minorHAnsi"/>
          <w:sz w:val="22"/>
          <w:szCs w:val="22"/>
        </w:rPr>
        <w:t xml:space="preserve">Kijelentem, hogy az ELTE GTI HÖK Elnökjelöltjének jelentkezem és ezen jelölésemet saját magam adom le, a jelölés során általam megadott adatok a valóságnak megfelelnek, és valóságtartalmukért felelősséget vállalok. Kijelentem továbbá, hogy e jelentkezés során megadott elérhetőségeim valósak, és minden </w:t>
      </w:r>
      <w:r w:rsidRPr="00C3124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1A8B540" wp14:editId="703E46C4">
            <wp:extent cx="4569" cy="4568"/>
            <wp:effectExtent l="0" t="0" r="0" b="0"/>
            <wp:docPr id="12567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124C">
        <w:rPr>
          <w:rFonts w:asciiTheme="minorHAnsi" w:hAnsiTheme="minorHAnsi" w:cstheme="minorHAnsi"/>
          <w:sz w:val="22"/>
          <w:szCs w:val="22"/>
        </w:rPr>
        <w:t>esetben hozzám tartoznak.</w:t>
      </w:r>
    </w:p>
    <w:p w14:paraId="2831088C" w14:textId="77777777" w:rsidR="00042529" w:rsidRPr="00C3124C" w:rsidRDefault="00042529" w:rsidP="00042529">
      <w:pPr>
        <w:widowControl w:val="0"/>
        <w:spacing w:after="0" w:line="240" w:lineRule="auto"/>
        <w:rPr>
          <w:rFonts w:cstheme="minorHAnsi"/>
        </w:rPr>
      </w:pPr>
      <w:r w:rsidRPr="00C3124C">
        <w:rPr>
          <w:rFonts w:eastAsia="Calibri" w:cstheme="minorHAnsi"/>
        </w:rPr>
        <w:t xml:space="preserve">Nyilatkozom arról, hogy a </w:t>
      </w:r>
      <w:r w:rsidRPr="00C3124C">
        <w:rPr>
          <w:rFonts w:cstheme="minorHAnsi"/>
        </w:rPr>
        <w:t xml:space="preserve">jelölést elfogadom, nincs olyan tisztségem, amely összeférhetetlen a képviselői megbízatással, illetve megválasztásom esetén arról lemondok. Jelölésem nem ütközik a nemzeti felsőoktatásról szóló 2011. évi CCIV. törvény 60.§ (2a) bekezdésének a) pontjába. </w:t>
      </w:r>
    </w:p>
    <w:p w14:paraId="7C21BB6C" w14:textId="77777777" w:rsidR="00042529" w:rsidRPr="00C3124C" w:rsidRDefault="00042529" w:rsidP="0004252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2012E6" w14:textId="77777777" w:rsidR="00042529" w:rsidRPr="00C3124C" w:rsidRDefault="00042529" w:rsidP="0004252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493ACF2" w14:textId="77777777" w:rsidR="00863738" w:rsidRDefault="00863738" w:rsidP="0004252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CA9DFD5" w14:textId="77777777" w:rsidR="00863738" w:rsidRDefault="00863738" w:rsidP="0004252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A81D45A" w14:textId="105EB747" w:rsidR="00042529" w:rsidRPr="00C3124C" w:rsidRDefault="00042529" w:rsidP="0004252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3124C">
        <w:rPr>
          <w:rFonts w:asciiTheme="minorHAnsi" w:hAnsiTheme="minorHAnsi" w:cstheme="minorHAnsi"/>
          <w:color w:val="auto"/>
          <w:sz w:val="22"/>
          <w:szCs w:val="22"/>
        </w:rPr>
        <w:t>Dátum: 2020……………………</w:t>
      </w:r>
    </w:p>
    <w:p w14:paraId="51BC4F85" w14:textId="77777777" w:rsidR="00042529" w:rsidRPr="00C3124C" w:rsidRDefault="00042529" w:rsidP="00042529">
      <w:pPr>
        <w:spacing w:after="0"/>
        <w:ind w:left="5103"/>
        <w:rPr>
          <w:rFonts w:cstheme="minorHAnsi"/>
        </w:rPr>
      </w:pPr>
      <w:r w:rsidRPr="00C3124C">
        <w:rPr>
          <w:rFonts w:cstheme="minorHAnsi"/>
        </w:rPr>
        <w:t>Aláírás: …………………………………………</w:t>
      </w:r>
    </w:p>
    <w:p w14:paraId="1B53BBED" w14:textId="77777777" w:rsidR="00FE49CE" w:rsidRDefault="00FE49CE">
      <w:pPr>
        <w:rPr>
          <w:rFonts w:cstheme="minorHAnsi"/>
          <w:noProof w:val="0"/>
          <w:color w:val="000000"/>
        </w:rPr>
      </w:pPr>
      <w:r>
        <w:rPr>
          <w:rFonts w:cstheme="minorHAnsi"/>
        </w:rPr>
        <w:br w:type="page"/>
      </w:r>
    </w:p>
    <w:p w14:paraId="3FFEE669" w14:textId="77777777" w:rsidR="00680E24" w:rsidRDefault="00680E24" w:rsidP="00FE49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CA37C1" w14:textId="0F90C5BF" w:rsidR="00FE49CE" w:rsidRPr="00C3124C" w:rsidRDefault="00FE49CE" w:rsidP="00FE49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124C">
        <w:rPr>
          <w:rFonts w:asciiTheme="minorHAnsi" w:hAnsiTheme="minorHAnsi" w:cstheme="minorHAnsi"/>
          <w:sz w:val="22"/>
          <w:szCs w:val="22"/>
        </w:rPr>
        <w:t>1. § (1) A 46/2020. (VIII.22.) ELTE HÖK KGYH alapján lefolytatott választási eljárások lefolytatását teljes egészében elektronikus úton kell lefolytatni.</w:t>
      </w:r>
    </w:p>
    <w:p w14:paraId="6AC9E152" w14:textId="77777777" w:rsidR="00FE49CE" w:rsidRPr="00C3124C" w:rsidRDefault="00FE49CE" w:rsidP="00FE49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124C">
        <w:rPr>
          <w:rFonts w:asciiTheme="minorHAnsi" w:hAnsiTheme="minorHAnsi" w:cstheme="minorHAnsi"/>
          <w:sz w:val="22"/>
          <w:szCs w:val="22"/>
        </w:rPr>
        <w:t>2. § (1) A 46/2020. (VIII.22.) ELTE HÖK KGYH alapján lefolytatott választási eljárások során a választási eljárást lebonyolító testület döntése alapján a jelöltállítást elektronikus úton úgy kell lefolytatni, hogy a jelöltek számára biztosított elektronikus jelentkezés után az ajánlások gyűjtésére elektronikus úton kell lehetőséget biztosítani vagy ajánlás gyűjtése nélkül elektronikus jelentkezést kell biztosítani a jelöltek számára úgy, hogy arra legalább hét nap rendelkezésre álljon.</w:t>
      </w:r>
    </w:p>
    <w:p w14:paraId="5DD60172" w14:textId="77777777" w:rsidR="00FE49CE" w:rsidRPr="00C3124C" w:rsidRDefault="00FE49CE" w:rsidP="00FE49CE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C3124C">
        <w:rPr>
          <w:rFonts w:asciiTheme="minorHAnsi" w:hAnsiTheme="minorHAnsi" w:cstheme="minorHAnsi"/>
          <w:color w:val="000000"/>
          <w:sz w:val="22"/>
          <w:szCs w:val="22"/>
        </w:rPr>
        <w:t>2) Amennyiben az (1) bekezdés alapján a választási eljárást lebonyolító testület a jelöltállítást ajánlásgyűjtés nélkül, elektronikus jelentkezés alapján bonyolítja, akkor a jelölt - a szükséges ajánlásokon kívül - a választási kiírásban rögzített egyéb feltételek teljesítése esetén elektronikus jelentkezéssel jelöltté válik.</w:t>
      </w:r>
    </w:p>
    <w:p w14:paraId="76025996" w14:textId="77777777" w:rsidR="00FE49CE" w:rsidRPr="00C3124C" w:rsidRDefault="00FE49CE" w:rsidP="00FE49CE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C3124C">
        <w:rPr>
          <w:rFonts w:asciiTheme="minorHAnsi" w:hAnsiTheme="minorHAnsi" w:cstheme="minorHAnsi"/>
          <w:color w:val="000000"/>
          <w:sz w:val="22"/>
          <w:szCs w:val="22"/>
        </w:rPr>
        <w:t>3. § (1) Ezen határozat kihirdetésével hatályba lép.</w:t>
      </w:r>
    </w:p>
    <w:p w14:paraId="5333D444" w14:textId="77777777" w:rsidR="00FE49CE" w:rsidRPr="00C3124C" w:rsidRDefault="00FE49CE" w:rsidP="00FE49CE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 w:rsidRPr="00C3124C">
        <w:rPr>
          <w:rFonts w:asciiTheme="minorHAnsi" w:hAnsiTheme="minorHAnsi" w:cstheme="minorHAnsi"/>
          <w:color w:val="000000"/>
          <w:sz w:val="22"/>
          <w:szCs w:val="22"/>
        </w:rPr>
        <w:t>(2) Amennyiben ezen határozat valamely rendelkezése ellentétes az ELTE HÖK </w:t>
      </w:r>
    </w:p>
    <w:p w14:paraId="06630973" w14:textId="77777777" w:rsidR="00FE49CE" w:rsidRPr="00C3124C" w:rsidRDefault="00FE49CE" w:rsidP="00FE49CE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 w:rsidRPr="00C3124C">
        <w:rPr>
          <w:rFonts w:asciiTheme="minorHAnsi" w:hAnsiTheme="minorHAnsi" w:cstheme="minorHAnsi"/>
          <w:color w:val="000000"/>
          <w:sz w:val="22"/>
          <w:szCs w:val="22"/>
        </w:rPr>
        <w:t>Alapszabályának valamely rendelkezésével, akkor az ELTE HÖK Alapszabály 80. § (1) </w:t>
      </w:r>
    </w:p>
    <w:p w14:paraId="206E44F7" w14:textId="77777777" w:rsidR="00FE49CE" w:rsidRPr="00C3124C" w:rsidRDefault="00FE49CE" w:rsidP="00FE49CE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 w:rsidRPr="00C3124C">
        <w:rPr>
          <w:rFonts w:asciiTheme="minorHAnsi" w:hAnsiTheme="minorHAnsi" w:cstheme="minorHAnsi"/>
          <w:color w:val="000000"/>
          <w:sz w:val="22"/>
          <w:szCs w:val="22"/>
        </w:rPr>
        <w:lastRenderedPageBreak/>
        <w:t>bekezdése alapján az ezen határozatba foglaltak szerint kell eljárni.</w:t>
      </w:r>
    </w:p>
    <w:p w14:paraId="41587672" w14:textId="77777777" w:rsidR="00FE49CE" w:rsidRPr="00C3124C" w:rsidRDefault="00FE49CE" w:rsidP="00FE49CE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C3124C">
        <w:rPr>
          <w:rFonts w:asciiTheme="minorHAnsi" w:hAnsiTheme="minorHAnsi" w:cstheme="minorHAnsi"/>
          <w:color w:val="000000"/>
          <w:sz w:val="22"/>
          <w:szCs w:val="22"/>
        </w:rPr>
        <w:t>(3) Amennyiben ezen határozat valamely rendelkezése ellentétes a 46/2020. (VIII.22.) ELTE HÖK KGYH valamely rendelkezésével, akkor ezen határozatba foglaltak szerint kell eljárni.</w:t>
      </w:r>
    </w:p>
    <w:p w14:paraId="79C4CE86" w14:textId="77777777" w:rsidR="00FE49CE" w:rsidRPr="00C3124C" w:rsidRDefault="00FE49CE" w:rsidP="00FE49CE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</w:rPr>
      </w:pPr>
    </w:p>
    <w:p w14:paraId="0E33E617" w14:textId="77777777" w:rsidR="00FE49CE" w:rsidRPr="00C3124C" w:rsidRDefault="00FE49CE" w:rsidP="00FE49CE">
      <w:pPr>
        <w:numPr>
          <w:ilvl w:val="0"/>
          <w:numId w:val="7"/>
        </w:numPr>
        <w:tabs>
          <w:tab w:val="left" w:pos="300"/>
        </w:tabs>
        <w:spacing w:after="0" w:line="240" w:lineRule="auto"/>
        <w:ind w:left="300" w:hanging="298"/>
        <w:rPr>
          <w:rFonts w:eastAsia="Calibri" w:cstheme="minorHAnsi"/>
        </w:rPr>
      </w:pPr>
      <w:r w:rsidRPr="00C3124C">
        <w:rPr>
          <w:rFonts w:eastAsia="Calibri" w:cstheme="minorHAnsi"/>
        </w:rPr>
        <w:t>§ (1) Az elnökjelölti jelölés érvényességének feltétele</w:t>
      </w:r>
    </w:p>
    <w:p w14:paraId="780EBA1F" w14:textId="77777777" w:rsidR="00FE49CE" w:rsidRPr="00C3124C" w:rsidRDefault="00FE49CE" w:rsidP="00FE49CE">
      <w:pPr>
        <w:numPr>
          <w:ilvl w:val="0"/>
          <w:numId w:val="8"/>
        </w:numPr>
        <w:tabs>
          <w:tab w:val="left" w:pos="201"/>
        </w:tabs>
        <w:spacing w:after="0" w:line="236" w:lineRule="auto"/>
        <w:ind w:right="940"/>
        <w:rPr>
          <w:rFonts w:eastAsia="Calibri" w:cstheme="minorHAnsi"/>
          <w:strike/>
        </w:rPr>
      </w:pPr>
      <w:r w:rsidRPr="00C3124C">
        <w:rPr>
          <w:rFonts w:eastAsia="Calibri" w:cstheme="minorHAnsi"/>
          <w:strike/>
        </w:rPr>
        <w:t>a jelöltet (támogató) 100 hallgató névvel, Neptun-kóddal ellátott, sajátkezű aláírásával hitelesített nyilatkozata,</w:t>
      </w:r>
    </w:p>
    <w:p w14:paraId="6807392F" w14:textId="77777777" w:rsidR="00FE49CE" w:rsidRPr="00C3124C" w:rsidRDefault="00FE49CE" w:rsidP="00FE49CE">
      <w:pPr>
        <w:numPr>
          <w:ilvl w:val="0"/>
          <w:numId w:val="8"/>
        </w:numPr>
        <w:tabs>
          <w:tab w:val="left" w:pos="220"/>
        </w:tabs>
        <w:spacing w:after="0" w:line="240" w:lineRule="auto"/>
        <w:ind w:left="220" w:hanging="218"/>
        <w:rPr>
          <w:rFonts w:eastAsia="Calibri" w:cstheme="minorHAnsi"/>
        </w:rPr>
      </w:pPr>
      <w:r w:rsidRPr="00C3124C">
        <w:rPr>
          <w:rFonts w:eastAsia="Calibri" w:cstheme="minorHAnsi"/>
        </w:rPr>
        <w:t>a jelölt nyilatkozata arról, hogy</w:t>
      </w:r>
    </w:p>
    <w:p w14:paraId="7829BF13" w14:textId="77777777" w:rsidR="00FE49CE" w:rsidRPr="00C3124C" w:rsidRDefault="00FE49CE" w:rsidP="00FE49CE">
      <w:pPr>
        <w:spacing w:after="0" w:line="240" w:lineRule="auto"/>
        <w:ind w:left="743"/>
        <w:rPr>
          <w:rFonts w:cstheme="minorHAnsi"/>
        </w:rPr>
      </w:pPr>
      <w:r w:rsidRPr="00C3124C">
        <w:rPr>
          <w:rFonts w:eastAsia="Calibri" w:cstheme="minorHAnsi"/>
        </w:rPr>
        <w:t>ba) a jelölést elfogadja,</w:t>
      </w:r>
    </w:p>
    <w:p w14:paraId="74943788" w14:textId="77777777" w:rsidR="00FE49CE" w:rsidRPr="00C3124C" w:rsidRDefault="00FE49CE" w:rsidP="00FE49CE">
      <w:pPr>
        <w:pStyle w:val="Listaszerbekezds"/>
        <w:numPr>
          <w:ilvl w:val="0"/>
          <w:numId w:val="12"/>
        </w:numPr>
        <w:tabs>
          <w:tab w:val="left" w:pos="1056"/>
        </w:tabs>
        <w:spacing w:after="0" w:line="236" w:lineRule="auto"/>
        <w:ind w:right="400"/>
        <w:rPr>
          <w:rFonts w:eastAsia="Calibri" w:cstheme="minorHAnsi"/>
        </w:rPr>
      </w:pPr>
      <w:r w:rsidRPr="00C3124C">
        <w:rPr>
          <w:rFonts w:eastAsia="Calibri" w:cstheme="minorHAnsi"/>
        </w:rPr>
        <w:t>nincs olyan tisztsége, amely összeférhetetlen a képviselői megbízatással, illetve megválasztása esetén arról lemond,</w:t>
      </w:r>
    </w:p>
    <w:p w14:paraId="75235184" w14:textId="77777777" w:rsidR="00FE49CE" w:rsidRPr="00C3124C" w:rsidRDefault="00FE49CE" w:rsidP="00FE49CE">
      <w:pPr>
        <w:spacing w:after="0" w:line="240" w:lineRule="auto"/>
        <w:ind w:left="743" w:right="142"/>
        <w:rPr>
          <w:rFonts w:cstheme="minorHAnsi"/>
        </w:rPr>
      </w:pPr>
      <w:r w:rsidRPr="00C3124C">
        <w:rPr>
          <w:rFonts w:eastAsia="Calibri" w:cstheme="minorHAnsi"/>
        </w:rPr>
        <w:t>bc) jelölése nem ütközik a nemzeti felsőoktatásról szóló 2011. évi CCIV. törvény 60.§ (2a) bekezdés a) pontjába,</w:t>
      </w:r>
    </w:p>
    <w:p w14:paraId="66FB318F" w14:textId="77777777" w:rsidR="00FE49CE" w:rsidRPr="00C3124C" w:rsidRDefault="00FE49CE" w:rsidP="00FE49CE">
      <w:pPr>
        <w:numPr>
          <w:ilvl w:val="0"/>
          <w:numId w:val="10"/>
        </w:numPr>
        <w:tabs>
          <w:tab w:val="left" w:pos="200"/>
        </w:tabs>
        <w:spacing w:after="0" w:line="240" w:lineRule="auto"/>
        <w:rPr>
          <w:rFonts w:eastAsia="Calibri" w:cstheme="minorHAnsi"/>
        </w:rPr>
      </w:pPr>
      <w:r w:rsidRPr="00C3124C">
        <w:rPr>
          <w:rFonts w:eastAsia="Calibri" w:cstheme="minorHAnsi"/>
        </w:rPr>
        <w:t>a jelölt hallgatói jogviszonyának hiteles dokumentummal történő igazolása,</w:t>
      </w:r>
    </w:p>
    <w:p w14:paraId="4DA9177C" w14:textId="77777777" w:rsidR="00FE49CE" w:rsidRPr="00C3124C" w:rsidRDefault="00FE49CE" w:rsidP="00FE49CE">
      <w:pPr>
        <w:numPr>
          <w:ilvl w:val="0"/>
          <w:numId w:val="10"/>
        </w:numPr>
        <w:tabs>
          <w:tab w:val="left" w:pos="220"/>
        </w:tabs>
        <w:spacing w:after="0" w:line="240" w:lineRule="auto"/>
        <w:ind w:left="220" w:hanging="218"/>
        <w:rPr>
          <w:rFonts w:eastAsia="Calibri" w:cstheme="minorHAnsi"/>
        </w:rPr>
      </w:pPr>
      <w:r w:rsidRPr="00C3124C">
        <w:rPr>
          <w:rFonts w:eastAsia="Calibri" w:cstheme="minorHAnsi"/>
        </w:rPr>
        <w:t>elnökjelölti program benyújtása.</w:t>
      </w:r>
    </w:p>
    <w:p w14:paraId="6AF6D666" w14:textId="77777777" w:rsidR="00FE49CE" w:rsidRPr="00C3124C" w:rsidRDefault="00FE49CE" w:rsidP="00FE49CE">
      <w:pPr>
        <w:spacing w:line="236" w:lineRule="auto"/>
        <w:ind w:left="740" w:right="380"/>
        <w:rPr>
          <w:rFonts w:cstheme="minorHAnsi"/>
        </w:rPr>
      </w:pPr>
      <w:r w:rsidRPr="00C3124C">
        <w:rPr>
          <w:rFonts w:eastAsia="Calibri" w:cstheme="minorHAnsi"/>
        </w:rPr>
        <w:t>da) az elnökjelölti programnak tartalmaznia kell a jelölt elnökhelyettesének és alelnöki csapatának névsorát.</w:t>
      </w:r>
    </w:p>
    <w:p w14:paraId="191D5770" w14:textId="77777777" w:rsidR="00FE49CE" w:rsidRPr="00C3124C" w:rsidRDefault="00FE49CE" w:rsidP="00FE49CE">
      <w:pPr>
        <w:jc w:val="center"/>
        <w:rPr>
          <w:rFonts w:eastAsia="Calibri" w:cstheme="minorHAnsi"/>
          <w:b/>
          <w:bCs/>
          <w:sz w:val="28"/>
          <w:szCs w:val="28"/>
          <w:u w:val="single"/>
        </w:rPr>
      </w:pPr>
      <w:r w:rsidRPr="00C3124C">
        <w:rPr>
          <w:rFonts w:eastAsia="Calibri" w:cstheme="minorHAnsi"/>
          <w:b/>
          <w:bCs/>
          <w:sz w:val="28"/>
          <w:szCs w:val="28"/>
          <w:u w:val="single"/>
        </w:rPr>
        <w:lastRenderedPageBreak/>
        <w:t>A jelöltállítás eredménye</w:t>
      </w:r>
    </w:p>
    <w:p w14:paraId="0B1859FF" w14:textId="0DB8B850" w:rsidR="005E35EA" w:rsidRPr="00FB2584" w:rsidRDefault="00FE49CE" w:rsidP="00116E2E">
      <w:pPr>
        <w:spacing w:before="100" w:beforeAutospacing="1" w:after="100" w:afterAutospacing="1" w:line="240" w:lineRule="auto"/>
        <w:ind w:left="11" w:hanging="11"/>
        <w:rPr>
          <w:rFonts w:eastAsia="Calibri" w:cstheme="minorHAnsi"/>
          <w:sz w:val="20"/>
          <w:szCs w:val="20"/>
        </w:rPr>
      </w:pPr>
      <w:r w:rsidRPr="00C3124C">
        <w:rPr>
          <w:rFonts w:eastAsia="Calibri" w:cstheme="minorHAnsi"/>
        </w:rPr>
        <w:t>A jelöltállítás eredményeként az ELTE GTI HÖK Ellenőrző Bizottság közzéteszi a beérkezett és érvényes elnökjelölti pályázatokat, továbbá az Alakuló Küldöttgyűlés előtt elektronikusan megosztja azokat a megválasztott képviselőkke</w:t>
      </w:r>
      <w:r w:rsidR="00116E2E">
        <w:rPr>
          <w:rFonts w:eastAsia="Calibri" w:cstheme="minorHAnsi"/>
        </w:rPr>
        <w:t>l.</w:t>
      </w:r>
    </w:p>
    <w:sectPr w:rsidR="005E35EA" w:rsidRPr="00FB258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09D81" w14:textId="77777777" w:rsidR="0050671C" w:rsidRDefault="0050671C" w:rsidP="00630267">
      <w:pPr>
        <w:spacing w:after="0" w:line="240" w:lineRule="auto"/>
      </w:pPr>
      <w:r>
        <w:separator/>
      </w:r>
    </w:p>
  </w:endnote>
  <w:endnote w:type="continuationSeparator" w:id="0">
    <w:p w14:paraId="69ED0863" w14:textId="77777777" w:rsidR="0050671C" w:rsidRDefault="0050671C" w:rsidP="00630267">
      <w:pPr>
        <w:spacing w:after="0" w:line="240" w:lineRule="auto"/>
      </w:pPr>
      <w:r>
        <w:continuationSeparator/>
      </w:r>
    </w:p>
  </w:endnote>
  <w:endnote w:type="continuationNotice" w:id="1">
    <w:p w14:paraId="37844E78" w14:textId="77777777" w:rsidR="0050671C" w:rsidRDefault="005067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FBE8E" w14:textId="739BCC98" w:rsidR="0001282A" w:rsidRDefault="0001282A" w:rsidP="0001282A">
    <w:pPr>
      <w:pStyle w:val="llb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5191D8" wp14:editId="010FF4BF">
              <wp:simplePos x="0" y="0"/>
              <wp:positionH relativeFrom="column">
                <wp:posOffset>-890270</wp:posOffset>
              </wp:positionH>
              <wp:positionV relativeFrom="paragraph">
                <wp:posOffset>158750</wp:posOffset>
              </wp:positionV>
              <wp:extent cx="7581900" cy="0"/>
              <wp:effectExtent l="57150" t="38100" r="57150" b="952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96F3CC" id="Egyenes összekötő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12.5pt" to="526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" strokecolor="#243f60 [1604]" strokeweight="3pt">
              <v:shadow on="t" color="black" opacity="22937f" origin=",.5" offset="0,.63889mm"/>
            </v:line>
          </w:pict>
        </mc:Fallback>
      </mc:AlternateContent>
    </w:r>
  </w:p>
  <w:p w14:paraId="37FE287A" w14:textId="7EF822A5" w:rsidR="001A35A1" w:rsidRDefault="00D00FA5" w:rsidP="0001282A">
    <w:pPr>
      <w:pStyle w:val="llb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  <w:lang w:eastAsia="hu-HU"/>
      </w:rPr>
      <w:drawing>
        <wp:anchor distT="0" distB="0" distL="114300" distR="114300" simplePos="0" relativeHeight="251654144" behindDoc="0" locked="0" layoutInCell="1" allowOverlap="1" wp14:anchorId="3D6EB106" wp14:editId="5C2CE1BB">
          <wp:simplePos x="0" y="0"/>
          <wp:positionH relativeFrom="margin">
            <wp:posOffset>4500880</wp:posOffset>
          </wp:positionH>
          <wp:positionV relativeFrom="margin">
            <wp:posOffset>7700645</wp:posOffset>
          </wp:positionV>
          <wp:extent cx="2010410" cy="1066800"/>
          <wp:effectExtent l="0" t="0" r="889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39076" w14:textId="3487346A" w:rsidR="0001282A" w:rsidRPr="009251D5" w:rsidRDefault="0001282A" w:rsidP="0001282A">
    <w:pPr>
      <w:pStyle w:val="llb"/>
      <w:rPr>
        <w:rFonts w:cstheme="minorHAnsi"/>
        <w:color w:val="244061" w:themeColor="accent1" w:themeShade="80"/>
        <w:sz w:val="24"/>
      </w:rPr>
    </w:pPr>
    <w:r w:rsidRPr="009251D5">
      <w:rPr>
        <w:rFonts w:cstheme="minorHAnsi"/>
        <w:color w:val="244061" w:themeColor="accent1" w:themeShade="80"/>
        <w:sz w:val="24"/>
      </w:rPr>
      <w:t xml:space="preserve">Eötvös Loránd Tudományegyetem </w:t>
    </w:r>
  </w:p>
  <w:p w14:paraId="02A9C4EE" w14:textId="58F6611B" w:rsidR="0001282A" w:rsidRPr="009251D5" w:rsidRDefault="0001282A" w:rsidP="0001282A">
    <w:pPr>
      <w:pStyle w:val="llb"/>
      <w:rPr>
        <w:rFonts w:cstheme="minorHAnsi"/>
        <w:color w:val="244061" w:themeColor="accent1" w:themeShade="80"/>
        <w:sz w:val="24"/>
      </w:rPr>
    </w:pPr>
    <w:r w:rsidRPr="009251D5">
      <w:rPr>
        <w:rFonts w:cstheme="minorHAnsi"/>
        <w:color w:val="244061" w:themeColor="accent1" w:themeShade="80"/>
        <w:sz w:val="24"/>
      </w:rPr>
      <w:t xml:space="preserve">Gazdálkodástudományi Intézet </w:t>
    </w:r>
  </w:p>
  <w:p w14:paraId="45F48B91" w14:textId="77777777" w:rsidR="0001282A" w:rsidRPr="009251D5" w:rsidRDefault="0001282A" w:rsidP="0001282A">
    <w:pPr>
      <w:pStyle w:val="llb"/>
      <w:rPr>
        <w:rFonts w:cstheme="minorHAnsi"/>
        <w:color w:val="244061" w:themeColor="accent1" w:themeShade="80"/>
        <w:sz w:val="24"/>
      </w:rPr>
    </w:pPr>
    <w:r w:rsidRPr="009251D5">
      <w:rPr>
        <w:rFonts w:cstheme="minorHAnsi"/>
        <w:color w:val="244061" w:themeColor="accent1" w:themeShade="80"/>
        <w:sz w:val="24"/>
      </w:rPr>
      <w:t>Hallgatói Önkormányzat</w:t>
    </w:r>
  </w:p>
  <w:p w14:paraId="519B20DB" w14:textId="77777777" w:rsidR="0001282A" w:rsidRPr="009251D5" w:rsidRDefault="0001282A" w:rsidP="0001282A">
    <w:pPr>
      <w:pStyle w:val="llb"/>
      <w:rPr>
        <w:rFonts w:cstheme="minorHAnsi"/>
        <w:color w:val="244061" w:themeColor="accent1" w:themeShade="80"/>
        <w:sz w:val="24"/>
      </w:rPr>
    </w:pPr>
    <w:r w:rsidRPr="009251D5">
      <w:rPr>
        <w:rFonts w:cstheme="minorHAnsi"/>
        <w:color w:val="244061" w:themeColor="accent1" w:themeShade="80"/>
        <w:sz w:val="24"/>
      </w:rPr>
      <w:t>info@gtihok.elte.hu</w:t>
    </w:r>
  </w:p>
  <w:p w14:paraId="39E36C5A" w14:textId="0138F3C1" w:rsidR="0001282A" w:rsidRPr="009251D5" w:rsidRDefault="00D00FA5">
    <w:pPr>
      <w:pStyle w:val="llb"/>
      <w:rPr>
        <w:rFonts w:cstheme="minorHAnsi"/>
        <w:color w:val="244061" w:themeColor="accent1" w:themeShade="80"/>
      </w:rPr>
    </w:pPr>
    <w:r w:rsidRPr="009251D5">
      <w:rPr>
        <w:rFonts w:cstheme="minorHAnsi"/>
        <w:color w:val="244061" w:themeColor="accent1" w:themeShade="80"/>
      </w:rPr>
      <w:t>ellenorzes@gtihok.elte.hu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8F409" w14:textId="77777777" w:rsidR="0050671C" w:rsidRDefault="0050671C" w:rsidP="00630267">
      <w:pPr>
        <w:spacing w:after="0" w:line="240" w:lineRule="auto"/>
      </w:pPr>
      <w:r>
        <w:separator/>
      </w:r>
    </w:p>
  </w:footnote>
  <w:footnote w:type="continuationSeparator" w:id="0">
    <w:p w14:paraId="6CE474E2" w14:textId="77777777" w:rsidR="0050671C" w:rsidRDefault="0050671C" w:rsidP="00630267">
      <w:pPr>
        <w:spacing w:after="0" w:line="240" w:lineRule="auto"/>
      </w:pPr>
      <w:r>
        <w:continuationSeparator/>
      </w:r>
    </w:p>
  </w:footnote>
  <w:footnote w:type="continuationNotice" w:id="1">
    <w:p w14:paraId="23756EE9" w14:textId="77777777" w:rsidR="0050671C" w:rsidRDefault="005067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3285" w14:textId="77777777" w:rsidR="00630267" w:rsidRPr="00BF0E58" w:rsidRDefault="006D0E58" w:rsidP="00630267">
    <w:pPr>
      <w:pStyle w:val="lfej"/>
      <w:rPr>
        <w:rFonts w:cstheme="minorHAnsi"/>
        <w:b/>
        <w:color w:val="244061" w:themeColor="accent1" w:themeShade="80"/>
        <w:sz w:val="32"/>
      </w:rPr>
    </w:pPr>
    <w:r w:rsidRPr="00BF0E58">
      <w:rPr>
        <w:rFonts w:cstheme="minorHAnsi"/>
        <w:b/>
        <w:color w:val="244061" w:themeColor="accent1" w:themeShade="80"/>
        <w:sz w:val="32"/>
        <w:szCs w:val="32"/>
        <w:lang w:eastAsia="hu-HU"/>
      </w:rPr>
      <w:pict w14:anchorId="5DF6C1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02142" o:spid="_x0000_s2049" type="#_x0000_t75" style="position:absolute;margin-left:0;margin-top:0;width:453.6pt;height:453.6pt;z-index:-251655168;mso-position-horizontal:center;mso-position-horizontal-relative:margin;mso-position-vertical:center;mso-position-vertical-relative:margin" o:allowincell="f">
          <v:imagedata r:id="rId1" o:title="gti logo" gain="19661f" blacklevel="22938f"/>
          <w10:wrap anchorx="margin" anchory="margin"/>
        </v:shape>
      </w:pict>
    </w:r>
    <w:r w:rsidR="00630267" w:rsidRPr="00BF0E58">
      <w:rPr>
        <w:rFonts w:cstheme="minorHAnsi"/>
        <w:b/>
        <w:color w:val="244061" w:themeColor="accent1" w:themeShade="80"/>
        <w:sz w:val="32"/>
        <w:szCs w:val="32"/>
        <w:lang w:eastAsia="hu-HU"/>
      </w:rPr>
      <w:drawing>
        <wp:anchor distT="0" distB="0" distL="114300" distR="114300" simplePos="0" relativeHeight="251655680" behindDoc="1" locked="0" layoutInCell="1" allowOverlap="1" wp14:anchorId="5E7707E8" wp14:editId="56329B22">
          <wp:simplePos x="0" y="0"/>
          <wp:positionH relativeFrom="column">
            <wp:posOffset>5186680</wp:posOffset>
          </wp:positionH>
          <wp:positionV relativeFrom="paragraph">
            <wp:posOffset>-392430</wp:posOffset>
          </wp:positionV>
          <wp:extent cx="1247775" cy="1247775"/>
          <wp:effectExtent l="0" t="0" r="9525" b="9525"/>
          <wp:wrapTight wrapText="bothSides">
            <wp:wrapPolygon edited="0">
              <wp:start x="0" y="0"/>
              <wp:lineTo x="0" y="21435"/>
              <wp:lineTo x="21435" y="21435"/>
              <wp:lineTo x="21435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i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267" w:rsidRPr="00BF0E58">
      <w:rPr>
        <w:rFonts w:cstheme="minorHAnsi"/>
        <w:b/>
        <w:color w:val="244061" w:themeColor="accent1" w:themeShade="80"/>
        <w:sz w:val="32"/>
      </w:rPr>
      <w:t>EÖTVÖS LORÁND TUDOMÁNYEGYETEM</w:t>
    </w:r>
  </w:p>
  <w:p w14:paraId="3C9FF561" w14:textId="77777777" w:rsidR="00630267" w:rsidRPr="00BF0E58" w:rsidRDefault="00630267" w:rsidP="00630267">
    <w:pPr>
      <w:pStyle w:val="lfej"/>
      <w:rPr>
        <w:rFonts w:cstheme="minorHAnsi"/>
        <w:b/>
        <w:color w:val="244061" w:themeColor="accent1" w:themeShade="80"/>
        <w:sz w:val="32"/>
      </w:rPr>
    </w:pPr>
    <w:r w:rsidRPr="00BF0E58">
      <w:rPr>
        <w:rFonts w:cstheme="minorHAnsi"/>
        <w:b/>
        <w:color w:val="244061" w:themeColor="accent1" w:themeShade="80"/>
        <w:sz w:val="32"/>
      </w:rPr>
      <w:t>GAZDÁLKODÁSTUDOMÁNYI INTÉZET</w:t>
    </w:r>
  </w:p>
  <w:p w14:paraId="5F9554A4" w14:textId="4794ACCC" w:rsidR="00630267" w:rsidRPr="00BF0E58" w:rsidRDefault="00630267" w:rsidP="00630267">
    <w:pPr>
      <w:pStyle w:val="lfej"/>
      <w:rPr>
        <w:rFonts w:cstheme="minorHAnsi"/>
        <w:b/>
        <w:color w:val="244061" w:themeColor="accent1" w:themeShade="80"/>
        <w:sz w:val="32"/>
      </w:rPr>
    </w:pPr>
    <w:r w:rsidRPr="00BF0E58">
      <w:rPr>
        <w:rFonts w:cstheme="minorHAnsi"/>
        <w:b/>
        <w:color w:val="244061" w:themeColor="accent1" w:themeShade="80"/>
        <w:sz w:val="32"/>
      </w:rPr>
      <w:t>HALLGATÓI ÖNKORMÁNYZAT</w:t>
    </w:r>
  </w:p>
  <w:p w14:paraId="7EDCFF93" w14:textId="2DB5E45A" w:rsidR="00630267" w:rsidRDefault="00B07677" w:rsidP="00630267">
    <w:pPr>
      <w:pStyle w:val="lfej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25C6C170" wp14:editId="72B767A4">
              <wp:simplePos x="0" y="0"/>
              <wp:positionH relativeFrom="column">
                <wp:posOffset>-842645</wp:posOffset>
              </wp:positionH>
              <wp:positionV relativeFrom="paragraph">
                <wp:posOffset>163830</wp:posOffset>
              </wp:positionV>
              <wp:extent cx="7477125" cy="19050"/>
              <wp:effectExtent l="57150" t="38100" r="66675" b="95250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77125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6C1672" id="Egyenes összekötő 1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12.9pt" to="522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" strokecolor="#243f60 [1604]" strokeweight="3pt">
              <v:shadow on="t" color="black" opacity="22937f" origin=",.5" offset="0,.63889mm"/>
            </v:line>
          </w:pict>
        </mc:Fallback>
      </mc:AlternateContent>
    </w:r>
  </w:p>
  <w:p w14:paraId="7F45AF19" w14:textId="77777777" w:rsidR="00630267" w:rsidRDefault="00630267">
    <w:pPr>
      <w:pStyle w:val="lfej"/>
    </w:pPr>
  </w:p>
  <w:p w14:paraId="2F5B464C" w14:textId="77777777" w:rsidR="00630267" w:rsidRDefault="006302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FDC"/>
    <w:multiLevelType w:val="hybridMultilevel"/>
    <w:tmpl w:val="D5E087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432F"/>
    <w:multiLevelType w:val="hybridMultilevel"/>
    <w:tmpl w:val="6D9EB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F518D"/>
    <w:multiLevelType w:val="hybridMultilevel"/>
    <w:tmpl w:val="23721EBC"/>
    <w:lvl w:ilvl="0" w:tplc="7E68E04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247B06"/>
    <w:multiLevelType w:val="hybridMultilevel"/>
    <w:tmpl w:val="1AE083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141F2"/>
    <w:multiLevelType w:val="hybridMultilevel"/>
    <w:tmpl w:val="2D58FE96"/>
    <w:lvl w:ilvl="0" w:tplc="70FE64A4">
      <w:start w:val="92"/>
      <w:numFmt w:val="decimal"/>
      <w:lvlText w:val="%1."/>
      <w:lvlJc w:val="left"/>
    </w:lvl>
    <w:lvl w:ilvl="1" w:tplc="7F9E3D1A">
      <w:start w:val="1"/>
      <w:numFmt w:val="upperLetter"/>
      <w:lvlText w:val="%2"/>
      <w:lvlJc w:val="left"/>
    </w:lvl>
    <w:lvl w:ilvl="2" w:tplc="8C10B332">
      <w:numFmt w:val="decimal"/>
      <w:lvlText w:val=""/>
      <w:lvlJc w:val="left"/>
    </w:lvl>
    <w:lvl w:ilvl="3" w:tplc="FFC608EC">
      <w:numFmt w:val="decimal"/>
      <w:lvlText w:val=""/>
      <w:lvlJc w:val="left"/>
    </w:lvl>
    <w:lvl w:ilvl="4" w:tplc="A3928518">
      <w:numFmt w:val="decimal"/>
      <w:lvlText w:val=""/>
      <w:lvlJc w:val="left"/>
    </w:lvl>
    <w:lvl w:ilvl="5" w:tplc="56A0C2E8">
      <w:numFmt w:val="decimal"/>
      <w:lvlText w:val=""/>
      <w:lvlJc w:val="left"/>
    </w:lvl>
    <w:lvl w:ilvl="6" w:tplc="DC00892E">
      <w:numFmt w:val="decimal"/>
      <w:lvlText w:val=""/>
      <w:lvlJc w:val="left"/>
    </w:lvl>
    <w:lvl w:ilvl="7" w:tplc="1312FA06">
      <w:numFmt w:val="decimal"/>
      <w:lvlText w:val=""/>
      <w:lvlJc w:val="left"/>
    </w:lvl>
    <w:lvl w:ilvl="8" w:tplc="59FEFE58">
      <w:numFmt w:val="decimal"/>
      <w:lvlText w:val=""/>
      <w:lvlJc w:val="left"/>
    </w:lvl>
  </w:abstractNum>
  <w:abstractNum w:abstractNumId="5" w15:restartNumberingAfterBreak="0">
    <w:nsid w:val="41B71EFB"/>
    <w:multiLevelType w:val="hybridMultilevel"/>
    <w:tmpl w:val="392CBEEC"/>
    <w:lvl w:ilvl="0" w:tplc="E1F89752">
      <w:start w:val="1"/>
      <w:numFmt w:val="lowerLetter"/>
      <w:lvlText w:val="%1)"/>
      <w:lvlJc w:val="left"/>
    </w:lvl>
    <w:lvl w:ilvl="1" w:tplc="C46E4470">
      <w:numFmt w:val="decimal"/>
      <w:lvlText w:val=""/>
      <w:lvlJc w:val="left"/>
    </w:lvl>
    <w:lvl w:ilvl="2" w:tplc="C76E49C8">
      <w:numFmt w:val="decimal"/>
      <w:lvlText w:val=""/>
      <w:lvlJc w:val="left"/>
    </w:lvl>
    <w:lvl w:ilvl="3" w:tplc="F1B09B88">
      <w:numFmt w:val="decimal"/>
      <w:lvlText w:val=""/>
      <w:lvlJc w:val="left"/>
    </w:lvl>
    <w:lvl w:ilvl="4" w:tplc="1B3E8B22">
      <w:numFmt w:val="decimal"/>
      <w:lvlText w:val=""/>
      <w:lvlJc w:val="left"/>
    </w:lvl>
    <w:lvl w:ilvl="5" w:tplc="31A02992">
      <w:numFmt w:val="decimal"/>
      <w:lvlText w:val=""/>
      <w:lvlJc w:val="left"/>
    </w:lvl>
    <w:lvl w:ilvl="6" w:tplc="549EA0E2">
      <w:numFmt w:val="decimal"/>
      <w:lvlText w:val=""/>
      <w:lvlJc w:val="left"/>
    </w:lvl>
    <w:lvl w:ilvl="7" w:tplc="A184E218">
      <w:numFmt w:val="decimal"/>
      <w:lvlText w:val=""/>
      <w:lvlJc w:val="left"/>
    </w:lvl>
    <w:lvl w:ilvl="8" w:tplc="2F48267A">
      <w:numFmt w:val="decimal"/>
      <w:lvlText w:val=""/>
      <w:lvlJc w:val="left"/>
    </w:lvl>
  </w:abstractNum>
  <w:abstractNum w:abstractNumId="6" w15:restartNumberingAfterBreak="0">
    <w:nsid w:val="4EE611DA"/>
    <w:multiLevelType w:val="hybridMultilevel"/>
    <w:tmpl w:val="8DFA3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ED7AB"/>
    <w:multiLevelType w:val="hybridMultilevel"/>
    <w:tmpl w:val="502C0D24"/>
    <w:lvl w:ilvl="0" w:tplc="74D8EEE6">
      <w:start w:val="1"/>
      <w:numFmt w:val="decimal"/>
      <w:lvlText w:val="%1"/>
      <w:lvlJc w:val="left"/>
    </w:lvl>
    <w:lvl w:ilvl="1" w:tplc="7A48B942">
      <w:start w:val="9"/>
      <w:numFmt w:val="upperLetter"/>
      <w:lvlText w:val="%2."/>
      <w:lvlJc w:val="left"/>
    </w:lvl>
    <w:lvl w:ilvl="2" w:tplc="B5782F16">
      <w:numFmt w:val="decimal"/>
      <w:lvlText w:val=""/>
      <w:lvlJc w:val="left"/>
    </w:lvl>
    <w:lvl w:ilvl="3" w:tplc="E0A0142C">
      <w:numFmt w:val="decimal"/>
      <w:lvlText w:val=""/>
      <w:lvlJc w:val="left"/>
    </w:lvl>
    <w:lvl w:ilvl="4" w:tplc="19868EA4">
      <w:numFmt w:val="decimal"/>
      <w:lvlText w:val=""/>
      <w:lvlJc w:val="left"/>
    </w:lvl>
    <w:lvl w:ilvl="5" w:tplc="CBEE01F8">
      <w:numFmt w:val="decimal"/>
      <w:lvlText w:val=""/>
      <w:lvlJc w:val="left"/>
    </w:lvl>
    <w:lvl w:ilvl="6" w:tplc="F7587110">
      <w:numFmt w:val="decimal"/>
      <w:lvlText w:val=""/>
      <w:lvlJc w:val="left"/>
    </w:lvl>
    <w:lvl w:ilvl="7" w:tplc="E0EE91A0">
      <w:numFmt w:val="decimal"/>
      <w:lvlText w:val=""/>
      <w:lvlJc w:val="left"/>
    </w:lvl>
    <w:lvl w:ilvl="8" w:tplc="48D800DA">
      <w:numFmt w:val="decimal"/>
      <w:lvlText w:val=""/>
      <w:lvlJc w:val="left"/>
    </w:lvl>
  </w:abstractNum>
  <w:abstractNum w:abstractNumId="8" w15:restartNumberingAfterBreak="0">
    <w:nsid w:val="5E467414"/>
    <w:multiLevelType w:val="hybridMultilevel"/>
    <w:tmpl w:val="B69C1A8C"/>
    <w:lvl w:ilvl="0" w:tplc="CA4A373E">
      <w:start w:val="2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45E146"/>
    <w:multiLevelType w:val="hybridMultilevel"/>
    <w:tmpl w:val="0CD82A42"/>
    <w:lvl w:ilvl="0" w:tplc="963AB992">
      <w:start w:val="3"/>
      <w:numFmt w:val="lowerLetter"/>
      <w:lvlText w:val="%1)"/>
      <w:lvlJc w:val="left"/>
    </w:lvl>
    <w:lvl w:ilvl="1" w:tplc="B6B0061E">
      <w:numFmt w:val="decimal"/>
      <w:lvlText w:val=""/>
      <w:lvlJc w:val="left"/>
    </w:lvl>
    <w:lvl w:ilvl="2" w:tplc="144636A2">
      <w:numFmt w:val="decimal"/>
      <w:lvlText w:val=""/>
      <w:lvlJc w:val="left"/>
    </w:lvl>
    <w:lvl w:ilvl="3" w:tplc="6EA2D910">
      <w:numFmt w:val="decimal"/>
      <w:lvlText w:val=""/>
      <w:lvlJc w:val="left"/>
    </w:lvl>
    <w:lvl w:ilvl="4" w:tplc="B9743960">
      <w:numFmt w:val="decimal"/>
      <w:lvlText w:val=""/>
      <w:lvlJc w:val="left"/>
    </w:lvl>
    <w:lvl w:ilvl="5" w:tplc="960A7FB8">
      <w:numFmt w:val="decimal"/>
      <w:lvlText w:val=""/>
      <w:lvlJc w:val="left"/>
    </w:lvl>
    <w:lvl w:ilvl="6" w:tplc="5B00AB72">
      <w:numFmt w:val="decimal"/>
      <w:lvlText w:val=""/>
      <w:lvlJc w:val="left"/>
    </w:lvl>
    <w:lvl w:ilvl="7" w:tplc="C3AAD8D8">
      <w:numFmt w:val="decimal"/>
      <w:lvlText w:val=""/>
      <w:lvlJc w:val="left"/>
    </w:lvl>
    <w:lvl w:ilvl="8" w:tplc="5DF6245A">
      <w:numFmt w:val="decimal"/>
      <w:lvlText w:val=""/>
      <w:lvlJc w:val="left"/>
    </w:lvl>
  </w:abstractNum>
  <w:abstractNum w:abstractNumId="10" w15:restartNumberingAfterBreak="0">
    <w:nsid w:val="793C3742"/>
    <w:multiLevelType w:val="hybridMultilevel"/>
    <w:tmpl w:val="A8DEE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2A9E3"/>
    <w:multiLevelType w:val="hybridMultilevel"/>
    <w:tmpl w:val="93B04E72"/>
    <w:lvl w:ilvl="0" w:tplc="E4D080AC">
      <w:start w:val="28"/>
      <w:numFmt w:val="lowerLetter"/>
      <w:lvlText w:val="%1)"/>
      <w:lvlJc w:val="left"/>
    </w:lvl>
    <w:lvl w:ilvl="1" w:tplc="A8D69006">
      <w:numFmt w:val="decimal"/>
      <w:lvlText w:val=""/>
      <w:lvlJc w:val="left"/>
    </w:lvl>
    <w:lvl w:ilvl="2" w:tplc="C316B7B8">
      <w:numFmt w:val="decimal"/>
      <w:lvlText w:val=""/>
      <w:lvlJc w:val="left"/>
    </w:lvl>
    <w:lvl w:ilvl="3" w:tplc="C660C43A">
      <w:numFmt w:val="decimal"/>
      <w:lvlText w:val=""/>
      <w:lvlJc w:val="left"/>
    </w:lvl>
    <w:lvl w:ilvl="4" w:tplc="7A8A72C6">
      <w:numFmt w:val="decimal"/>
      <w:lvlText w:val=""/>
      <w:lvlJc w:val="left"/>
    </w:lvl>
    <w:lvl w:ilvl="5" w:tplc="ADECE396">
      <w:numFmt w:val="decimal"/>
      <w:lvlText w:val=""/>
      <w:lvlJc w:val="left"/>
    </w:lvl>
    <w:lvl w:ilvl="6" w:tplc="8532523E">
      <w:numFmt w:val="decimal"/>
      <w:lvlText w:val=""/>
      <w:lvlJc w:val="left"/>
    </w:lvl>
    <w:lvl w:ilvl="7" w:tplc="6F92A780">
      <w:numFmt w:val="decimal"/>
      <w:lvlText w:val=""/>
      <w:lvlJc w:val="left"/>
    </w:lvl>
    <w:lvl w:ilvl="8" w:tplc="52C60312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67"/>
    <w:rsid w:val="00000DBA"/>
    <w:rsid w:val="00003CE3"/>
    <w:rsid w:val="0001282A"/>
    <w:rsid w:val="000154C8"/>
    <w:rsid w:val="00042529"/>
    <w:rsid w:val="000449E3"/>
    <w:rsid w:val="00054028"/>
    <w:rsid w:val="00061E88"/>
    <w:rsid w:val="000636B7"/>
    <w:rsid w:val="00065287"/>
    <w:rsid w:val="00074D06"/>
    <w:rsid w:val="00096921"/>
    <w:rsid w:val="000B5A5F"/>
    <w:rsid w:val="000C5606"/>
    <w:rsid w:val="000E02A0"/>
    <w:rsid w:val="000E6AB7"/>
    <w:rsid w:val="000F5B8D"/>
    <w:rsid w:val="00107F0D"/>
    <w:rsid w:val="00114E9F"/>
    <w:rsid w:val="00116D36"/>
    <w:rsid w:val="00116E2E"/>
    <w:rsid w:val="0014261E"/>
    <w:rsid w:val="0014544D"/>
    <w:rsid w:val="00160881"/>
    <w:rsid w:val="001846A6"/>
    <w:rsid w:val="00191AD3"/>
    <w:rsid w:val="00193DB4"/>
    <w:rsid w:val="001A35A1"/>
    <w:rsid w:val="001A4980"/>
    <w:rsid w:val="001A76C6"/>
    <w:rsid w:val="0020744E"/>
    <w:rsid w:val="002276AB"/>
    <w:rsid w:val="00232492"/>
    <w:rsid w:val="00233688"/>
    <w:rsid w:val="00237AF7"/>
    <w:rsid w:val="002406E7"/>
    <w:rsid w:val="002519CA"/>
    <w:rsid w:val="00254019"/>
    <w:rsid w:val="002674CB"/>
    <w:rsid w:val="00276765"/>
    <w:rsid w:val="00282C2E"/>
    <w:rsid w:val="00293636"/>
    <w:rsid w:val="002A706C"/>
    <w:rsid w:val="002B2CD3"/>
    <w:rsid w:val="002C7D40"/>
    <w:rsid w:val="002D5770"/>
    <w:rsid w:val="002D5F9B"/>
    <w:rsid w:val="002E17D4"/>
    <w:rsid w:val="002F7078"/>
    <w:rsid w:val="00307A40"/>
    <w:rsid w:val="00311254"/>
    <w:rsid w:val="00326778"/>
    <w:rsid w:val="00330D98"/>
    <w:rsid w:val="003349AB"/>
    <w:rsid w:val="00336A38"/>
    <w:rsid w:val="0034068B"/>
    <w:rsid w:val="00355689"/>
    <w:rsid w:val="00361208"/>
    <w:rsid w:val="00373388"/>
    <w:rsid w:val="00384386"/>
    <w:rsid w:val="00386446"/>
    <w:rsid w:val="00392C07"/>
    <w:rsid w:val="003A18B9"/>
    <w:rsid w:val="003A2DB3"/>
    <w:rsid w:val="003B0673"/>
    <w:rsid w:val="003B2B3B"/>
    <w:rsid w:val="003C7CEA"/>
    <w:rsid w:val="003E397E"/>
    <w:rsid w:val="003F5DC2"/>
    <w:rsid w:val="00401A6A"/>
    <w:rsid w:val="00401A89"/>
    <w:rsid w:val="004040D7"/>
    <w:rsid w:val="00410EDD"/>
    <w:rsid w:val="00424B34"/>
    <w:rsid w:val="00425BA9"/>
    <w:rsid w:val="00442FC3"/>
    <w:rsid w:val="00443041"/>
    <w:rsid w:val="004743F0"/>
    <w:rsid w:val="00496735"/>
    <w:rsid w:val="00497726"/>
    <w:rsid w:val="004A6123"/>
    <w:rsid w:val="004E12AC"/>
    <w:rsid w:val="004E2BA6"/>
    <w:rsid w:val="004E7EA9"/>
    <w:rsid w:val="004F1DBC"/>
    <w:rsid w:val="00501DD4"/>
    <w:rsid w:val="00502B3B"/>
    <w:rsid w:val="0050671C"/>
    <w:rsid w:val="00512C3E"/>
    <w:rsid w:val="005216F9"/>
    <w:rsid w:val="00535504"/>
    <w:rsid w:val="005370E2"/>
    <w:rsid w:val="00540A55"/>
    <w:rsid w:val="0055397A"/>
    <w:rsid w:val="00555AFE"/>
    <w:rsid w:val="00564269"/>
    <w:rsid w:val="00586A98"/>
    <w:rsid w:val="005925D4"/>
    <w:rsid w:val="005A150B"/>
    <w:rsid w:val="005A53A2"/>
    <w:rsid w:val="005B4444"/>
    <w:rsid w:val="005C5C7B"/>
    <w:rsid w:val="005D54D2"/>
    <w:rsid w:val="005D5D0E"/>
    <w:rsid w:val="005E251C"/>
    <w:rsid w:val="005E35EA"/>
    <w:rsid w:val="005E40E9"/>
    <w:rsid w:val="00630267"/>
    <w:rsid w:val="00643001"/>
    <w:rsid w:val="00646021"/>
    <w:rsid w:val="00651EEE"/>
    <w:rsid w:val="00655762"/>
    <w:rsid w:val="00660988"/>
    <w:rsid w:val="00667090"/>
    <w:rsid w:val="00680E24"/>
    <w:rsid w:val="00691D97"/>
    <w:rsid w:val="00692B86"/>
    <w:rsid w:val="006B5E88"/>
    <w:rsid w:val="006B68A7"/>
    <w:rsid w:val="006B74BD"/>
    <w:rsid w:val="006D0E58"/>
    <w:rsid w:val="006F07D0"/>
    <w:rsid w:val="006F54A8"/>
    <w:rsid w:val="00701C94"/>
    <w:rsid w:val="007268F3"/>
    <w:rsid w:val="00731CDD"/>
    <w:rsid w:val="00744650"/>
    <w:rsid w:val="00763258"/>
    <w:rsid w:val="00775533"/>
    <w:rsid w:val="0079009A"/>
    <w:rsid w:val="007925A8"/>
    <w:rsid w:val="00797ACC"/>
    <w:rsid w:val="007A357E"/>
    <w:rsid w:val="007A64F9"/>
    <w:rsid w:val="007D5BCB"/>
    <w:rsid w:val="007D6F9F"/>
    <w:rsid w:val="007E6220"/>
    <w:rsid w:val="007F5DAE"/>
    <w:rsid w:val="00805085"/>
    <w:rsid w:val="00814850"/>
    <w:rsid w:val="00851501"/>
    <w:rsid w:val="00860A9E"/>
    <w:rsid w:val="00863738"/>
    <w:rsid w:val="0086627F"/>
    <w:rsid w:val="008767AD"/>
    <w:rsid w:val="00877012"/>
    <w:rsid w:val="0089021A"/>
    <w:rsid w:val="00890267"/>
    <w:rsid w:val="008A37BA"/>
    <w:rsid w:val="008C4A66"/>
    <w:rsid w:val="008C4FB7"/>
    <w:rsid w:val="008D5B96"/>
    <w:rsid w:val="008E48C1"/>
    <w:rsid w:val="008F3933"/>
    <w:rsid w:val="008F6051"/>
    <w:rsid w:val="009251D5"/>
    <w:rsid w:val="00927132"/>
    <w:rsid w:val="00927173"/>
    <w:rsid w:val="009325BA"/>
    <w:rsid w:val="009361DB"/>
    <w:rsid w:val="00944657"/>
    <w:rsid w:val="00957255"/>
    <w:rsid w:val="0096779B"/>
    <w:rsid w:val="009827DF"/>
    <w:rsid w:val="00994659"/>
    <w:rsid w:val="00997B5F"/>
    <w:rsid w:val="009B40B5"/>
    <w:rsid w:val="009C220A"/>
    <w:rsid w:val="009E438D"/>
    <w:rsid w:val="00A04EB8"/>
    <w:rsid w:val="00A274E2"/>
    <w:rsid w:val="00A37A1B"/>
    <w:rsid w:val="00A725A7"/>
    <w:rsid w:val="00A90278"/>
    <w:rsid w:val="00A95FCC"/>
    <w:rsid w:val="00AA59F3"/>
    <w:rsid w:val="00AA6AA5"/>
    <w:rsid w:val="00AB5211"/>
    <w:rsid w:val="00AC20B2"/>
    <w:rsid w:val="00AC4D0A"/>
    <w:rsid w:val="00AD58BD"/>
    <w:rsid w:val="00AE7891"/>
    <w:rsid w:val="00B01D39"/>
    <w:rsid w:val="00B07677"/>
    <w:rsid w:val="00B12234"/>
    <w:rsid w:val="00B12276"/>
    <w:rsid w:val="00B12406"/>
    <w:rsid w:val="00B127B2"/>
    <w:rsid w:val="00B176DF"/>
    <w:rsid w:val="00B20016"/>
    <w:rsid w:val="00B22F4A"/>
    <w:rsid w:val="00B3494C"/>
    <w:rsid w:val="00B51BA0"/>
    <w:rsid w:val="00B51F5E"/>
    <w:rsid w:val="00B60AA2"/>
    <w:rsid w:val="00B60E92"/>
    <w:rsid w:val="00B67799"/>
    <w:rsid w:val="00B71D8A"/>
    <w:rsid w:val="00B76530"/>
    <w:rsid w:val="00BA765A"/>
    <w:rsid w:val="00BB15E1"/>
    <w:rsid w:val="00BC6BA4"/>
    <w:rsid w:val="00BD2711"/>
    <w:rsid w:val="00BD3E1B"/>
    <w:rsid w:val="00BE6A3A"/>
    <w:rsid w:val="00BF0E58"/>
    <w:rsid w:val="00BF1D31"/>
    <w:rsid w:val="00BF596A"/>
    <w:rsid w:val="00C17F77"/>
    <w:rsid w:val="00C26D1D"/>
    <w:rsid w:val="00C3124C"/>
    <w:rsid w:val="00C331FE"/>
    <w:rsid w:val="00C37D3A"/>
    <w:rsid w:val="00C417EE"/>
    <w:rsid w:val="00C6595E"/>
    <w:rsid w:val="00C66023"/>
    <w:rsid w:val="00C95DB6"/>
    <w:rsid w:val="00CA2C68"/>
    <w:rsid w:val="00CB6ACA"/>
    <w:rsid w:val="00CC5FF0"/>
    <w:rsid w:val="00CF5F42"/>
    <w:rsid w:val="00D00FA5"/>
    <w:rsid w:val="00D37E9C"/>
    <w:rsid w:val="00D43072"/>
    <w:rsid w:val="00D442E4"/>
    <w:rsid w:val="00D55831"/>
    <w:rsid w:val="00D64D76"/>
    <w:rsid w:val="00DA0D76"/>
    <w:rsid w:val="00DB00ED"/>
    <w:rsid w:val="00DB5E68"/>
    <w:rsid w:val="00DB78F3"/>
    <w:rsid w:val="00DF2CB1"/>
    <w:rsid w:val="00DF5E3D"/>
    <w:rsid w:val="00E13B3C"/>
    <w:rsid w:val="00E173F7"/>
    <w:rsid w:val="00E26005"/>
    <w:rsid w:val="00E34A1C"/>
    <w:rsid w:val="00E3604A"/>
    <w:rsid w:val="00E409DA"/>
    <w:rsid w:val="00E6223B"/>
    <w:rsid w:val="00E64B64"/>
    <w:rsid w:val="00E77352"/>
    <w:rsid w:val="00E9257A"/>
    <w:rsid w:val="00E9641D"/>
    <w:rsid w:val="00EA41A0"/>
    <w:rsid w:val="00EB3EAB"/>
    <w:rsid w:val="00EB67DA"/>
    <w:rsid w:val="00EC52B1"/>
    <w:rsid w:val="00ED7A6F"/>
    <w:rsid w:val="00F03475"/>
    <w:rsid w:val="00F054C2"/>
    <w:rsid w:val="00F13FF4"/>
    <w:rsid w:val="00F21694"/>
    <w:rsid w:val="00F30FB8"/>
    <w:rsid w:val="00F32D2A"/>
    <w:rsid w:val="00F449BA"/>
    <w:rsid w:val="00F517D4"/>
    <w:rsid w:val="00F66306"/>
    <w:rsid w:val="00F81E57"/>
    <w:rsid w:val="00F83A50"/>
    <w:rsid w:val="00F92187"/>
    <w:rsid w:val="00F977CE"/>
    <w:rsid w:val="00FA2246"/>
    <w:rsid w:val="00FB2584"/>
    <w:rsid w:val="00FB611D"/>
    <w:rsid w:val="00FB7202"/>
    <w:rsid w:val="00FC6930"/>
    <w:rsid w:val="00FD1782"/>
    <w:rsid w:val="00FD7565"/>
    <w:rsid w:val="00FE49CE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4CC852"/>
  <w15:docId w15:val="{3331DBB4-03F6-4D56-BEDE-72AE2262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0A9E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0267"/>
    <w:rPr>
      <w:noProof/>
    </w:rPr>
  </w:style>
  <w:style w:type="paragraph" w:styleId="llb">
    <w:name w:val="footer"/>
    <w:basedOn w:val="Norml"/>
    <w:link w:val="llbChar"/>
    <w:uiPriority w:val="99"/>
    <w:unhideWhenUsed/>
    <w:rsid w:val="0063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0267"/>
    <w:rPr>
      <w:noProof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0267"/>
    <w:rPr>
      <w:rFonts w:ascii="Tahoma" w:hAnsi="Tahoma" w:cs="Tahoma"/>
      <w:noProof/>
      <w:sz w:val="16"/>
      <w:szCs w:val="16"/>
    </w:rPr>
  </w:style>
  <w:style w:type="paragraph" w:styleId="Listaszerbekezds">
    <w:name w:val="List Paragraph"/>
    <w:basedOn w:val="Norml"/>
    <w:uiPriority w:val="34"/>
    <w:qFormat/>
    <w:rsid w:val="0001282A"/>
    <w:pPr>
      <w:ind w:left="720"/>
      <w:contextualSpacing/>
    </w:pPr>
  </w:style>
  <w:style w:type="paragraph" w:customStyle="1" w:styleId="Default">
    <w:name w:val="Default"/>
    <w:rsid w:val="00660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06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068B"/>
    <w:rPr>
      <w:noProof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4068B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07F0D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07F0D"/>
    <w:rPr>
      <w:noProof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07F0D"/>
    <w:rPr>
      <w:vertAlign w:val="superscript"/>
    </w:rPr>
  </w:style>
  <w:style w:type="table" w:styleId="Rcsostblzat">
    <w:name w:val="Table Grid"/>
    <w:basedOn w:val="Normltblzat"/>
    <w:uiPriority w:val="59"/>
    <w:rsid w:val="008E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D178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1782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6B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9ECBF9833D74A96935E2890EDE39E" ma:contentTypeVersion="4" ma:contentTypeDescription="Create a new document." ma:contentTypeScope="" ma:versionID="05979a0dd9eba06dde6fe5765f2402a3">
  <xsd:schema xmlns:xsd="http://www.w3.org/2001/XMLSchema" xmlns:xs="http://www.w3.org/2001/XMLSchema" xmlns:p="http://schemas.microsoft.com/office/2006/metadata/properties" xmlns:ns3="b1cc8b89-1d08-4e22-be16-180795074297" targetNamespace="http://schemas.microsoft.com/office/2006/metadata/properties" ma:root="true" ma:fieldsID="bfb94de819a05dbecb6fdb9cb24efbd4" ns3:_="">
    <xsd:import namespace="b1cc8b89-1d08-4e22-be16-180795074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8b89-1d08-4e22-be16-180795074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E4DCD-5115-4402-ABAC-69D1468CE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12F9A-A112-40DC-9D39-8EB2F6AC28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09E7F9-7BC7-431D-A2C8-44B3D93E41C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b1cc8b89-1d08-4e22-be16-180795074297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5872D0A-0B28-4186-8D2A-2D7827D88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8b89-1d08-4e22-be16-180795074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Ákos</dc:creator>
  <cp:lastModifiedBy>EDU_ORGL_5624@sulid.hu</cp:lastModifiedBy>
  <cp:revision>2</cp:revision>
  <cp:lastPrinted>2020-01-30T16:55:00Z</cp:lastPrinted>
  <dcterms:created xsi:type="dcterms:W3CDTF">2020-09-09T16:27:00Z</dcterms:created>
  <dcterms:modified xsi:type="dcterms:W3CDTF">2020-09-09T16:27:00Z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0x0101004AE9ECBF9833D74A96935E2890EDE39E</vt:lpwstr>
  </property>
</Properties>
</file>